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52" w:rsidRPr="00DA3252" w:rsidRDefault="00DA3252" w:rsidP="00DA3252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DA3252">
        <w:rPr>
          <w:rFonts w:ascii="Arial" w:eastAsia="MS Mincho" w:hAnsi="Arial"/>
          <w:b/>
          <w:noProof/>
          <w:sz w:val="24"/>
        </w:rPr>
        <w:t>3GPP TSG-</w:t>
      </w:r>
      <w:r w:rsidRPr="00DA3252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DA3252">
        <w:rPr>
          <w:rFonts w:ascii="Arial" w:eastAsia="MS Mincho" w:hAnsi="Arial"/>
          <w:b/>
          <w:noProof/>
          <w:sz w:val="24"/>
        </w:rPr>
        <w:t xml:space="preserve"> Meetin</w:t>
      </w:r>
      <w:r w:rsidRPr="00DA3252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DA3252">
        <w:rPr>
          <w:rFonts w:ascii="Arial" w:eastAsia="MS Mincho" w:hAnsi="Arial" w:cs="Arial"/>
          <w:b/>
          <w:noProof/>
          <w:sz w:val="24"/>
          <w:szCs w:val="24"/>
        </w:rPr>
        <w:tab/>
      </w:r>
      <w:r w:rsidR="0062322E" w:rsidRPr="0062322E">
        <w:rPr>
          <w:rFonts w:ascii="Arial" w:hAnsi="Arial" w:cs="Arial"/>
          <w:b/>
          <w:noProof/>
          <w:sz w:val="24"/>
          <w:szCs w:val="24"/>
          <w:lang w:eastAsia="zh-CN"/>
        </w:rPr>
        <w:t>R4-2215985</w:t>
      </w:r>
    </w:p>
    <w:bookmarkEnd w:id="0"/>
    <w:p w:rsidR="00DA3252" w:rsidRPr="00DA3252" w:rsidRDefault="00DA3252" w:rsidP="00DA3252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A3252">
        <w:rPr>
          <w:rFonts w:ascii="Arial" w:eastAsia="MS Mincho" w:hAnsi="Arial"/>
          <w:b/>
          <w:noProof/>
          <w:sz w:val="24"/>
        </w:rPr>
        <w:t>Electronic Meeting, 10</w:t>
      </w:r>
      <w:r w:rsidRPr="00DA325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A3252">
        <w:rPr>
          <w:rFonts w:ascii="Arial" w:eastAsia="MS Mincho" w:hAnsi="Arial"/>
          <w:b/>
          <w:noProof/>
          <w:sz w:val="24"/>
        </w:rPr>
        <w:t xml:space="preserve"> – 19</w:t>
      </w:r>
      <w:r w:rsidRPr="00DA325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A3252">
        <w:rPr>
          <w:rFonts w:ascii="Arial" w:eastAsia="MS Mincho" w:hAnsi="Arial"/>
          <w:b/>
          <w:noProof/>
          <w:sz w:val="24"/>
        </w:rPr>
        <w:t xml:space="preserve"> Oct, 2022</w:t>
      </w:r>
      <w:bookmarkEnd w:id="1"/>
    </w:p>
    <w:p w:rsidR="00D46BD4" w:rsidRPr="00DA3252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CD4A59">
        <w:rPr>
          <w:rFonts w:ascii="Arial" w:hAnsi="Arial"/>
          <w:sz w:val="24"/>
          <w:lang w:val="en-US"/>
        </w:rPr>
        <w:t xml:space="preserve">Discussion </w:t>
      </w:r>
      <w:r w:rsidR="005440D7" w:rsidRPr="006929C9">
        <w:rPr>
          <w:rFonts w:ascii="Arial" w:hAnsi="Arial"/>
          <w:sz w:val="24"/>
          <w:lang w:val="en-US" w:eastAsia="zh-CN"/>
        </w:rPr>
        <w:t>on satellite NTN demod PUCCH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4464A1">
        <w:rPr>
          <w:rFonts w:ascii="Arial" w:hAnsi="Arial"/>
          <w:sz w:val="24"/>
          <w:lang w:val="pt-BR"/>
        </w:rPr>
        <w:t>4.2.7.2.2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F6437F">
        <w:rPr>
          <w:rFonts w:ascii="Arial" w:hAnsi="Arial"/>
          <w:sz w:val="24"/>
          <w:lang w:val="pt-BR" w:eastAsia="zh-CN"/>
        </w:rPr>
        <w:t>Discussion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DA3252">
        <w:rPr>
          <w:lang w:eastAsia="zh-CN"/>
        </w:rPr>
        <w:t>4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>on NTN SAN demodulation requirements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2" w:name="_Hlk101021787"/>
      <w:r w:rsidR="00D46BD4" w:rsidRPr="006929C9">
        <w:rPr>
          <w:lang w:val="en-US" w:eastAsia="zh-CN"/>
        </w:rPr>
        <w:t xml:space="preserve">we </w:t>
      </w:r>
      <w:r w:rsidR="00DB583B">
        <w:rPr>
          <w:lang w:val="en-US" w:eastAsia="zh-CN"/>
        </w:rPr>
        <w:t xml:space="preserve">discuss </w:t>
      </w:r>
      <w:r w:rsidR="00DA3252">
        <w:rPr>
          <w:lang w:val="en-US" w:eastAsia="zh-CN"/>
        </w:rPr>
        <w:t>on</w:t>
      </w:r>
      <w:r w:rsidR="00D46BD4" w:rsidRPr="006929C9">
        <w:rPr>
          <w:lang w:val="en-US" w:eastAsia="zh-CN"/>
        </w:rPr>
        <w:t xml:space="preserve"> the </w:t>
      </w:r>
      <w:r w:rsidR="005440D7" w:rsidRPr="006929C9">
        <w:rPr>
          <w:lang w:val="en-US" w:eastAsia="zh-CN"/>
        </w:rPr>
        <w:t>NTN PUCCH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2"/>
    </w:p>
    <w:p w:rsidR="00F6437F" w:rsidRDefault="00F6437F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F6437F" w:rsidRDefault="00DA3252" w:rsidP="00F6437F">
      <w:pPr>
        <w:pStyle w:val="2"/>
        <w:rPr>
          <w:lang w:val="en-US" w:eastAsia="zh-CN"/>
        </w:rPr>
      </w:pPr>
      <w:r w:rsidRPr="00DA3252">
        <w:rPr>
          <w:lang w:val="en-US" w:eastAsia="zh-CN"/>
        </w:rPr>
        <w:t>Antenna configuration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6437F" w:rsidRPr="00DA3252" w:rsidTr="00F6437F">
        <w:tc>
          <w:tcPr>
            <w:tcW w:w="10456" w:type="dxa"/>
          </w:tcPr>
          <w:p w:rsidR="00DA3252" w:rsidRPr="00DA3252" w:rsidRDefault="00DA3252" w:rsidP="00DA3252">
            <w:pPr>
              <w:spacing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DA3252">
              <w:rPr>
                <w:rFonts w:eastAsia="等线"/>
                <w:i/>
                <w:color w:val="0070C0"/>
                <w:lang w:val="en-US" w:eastAsia="zh-CN"/>
              </w:rPr>
              <w:t>Candidate options:</w:t>
            </w:r>
          </w:p>
          <w:p w:rsidR="00DA3252" w:rsidRPr="00DA3252" w:rsidRDefault="00DA3252" w:rsidP="00DA3252">
            <w:pPr>
              <w:pStyle w:val="a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i/>
                <w:lang w:val="en-US" w:eastAsia="zh-CN"/>
              </w:rPr>
            </w:pPr>
            <w:r w:rsidRPr="00DA3252">
              <w:rPr>
                <w:rFonts w:eastAsiaTheme="minorEastAsia"/>
                <w:i/>
                <w:lang w:val="en-US" w:eastAsia="zh-CN"/>
              </w:rPr>
              <w:t>Option 1: RAN4 consider SAN PUCCH format 0 and format 2 requirements for only 2Rx configuration. Corresponding manufacture declarations and applicability rules should be further discussed.</w:t>
            </w:r>
          </w:p>
          <w:p w:rsidR="00DA3252" w:rsidRPr="00DA3252" w:rsidRDefault="00DA3252" w:rsidP="00DA3252">
            <w:pPr>
              <w:pStyle w:val="a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i/>
                <w:lang w:val="en-US" w:eastAsia="zh-CN"/>
              </w:rPr>
            </w:pPr>
            <w:r w:rsidRPr="00DA3252">
              <w:rPr>
                <w:rFonts w:eastAsiaTheme="minorEastAsia" w:hint="eastAsia"/>
                <w:i/>
                <w:lang w:val="en-US" w:eastAsia="zh-CN"/>
              </w:rPr>
              <w:t>O</w:t>
            </w:r>
            <w:r w:rsidRPr="00DA3252">
              <w:rPr>
                <w:rFonts w:eastAsiaTheme="minorEastAsia"/>
                <w:i/>
                <w:lang w:val="en-US" w:eastAsia="zh-CN"/>
              </w:rPr>
              <w:t>ption 2: 2Rx only for PUCCH requirement</w:t>
            </w:r>
          </w:p>
          <w:p w:rsidR="00F6437F" w:rsidRPr="00DA3252" w:rsidRDefault="00DA3252" w:rsidP="00DA3252">
            <w:pPr>
              <w:pStyle w:val="a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i/>
                <w:lang w:val="en-US" w:eastAsia="zh-CN"/>
              </w:rPr>
            </w:pPr>
            <w:r w:rsidRPr="00DA3252">
              <w:rPr>
                <w:rFonts w:eastAsiaTheme="minorEastAsia" w:hint="eastAsia"/>
                <w:i/>
                <w:lang w:val="en-US" w:eastAsia="zh-CN"/>
              </w:rPr>
              <w:t>O</w:t>
            </w:r>
            <w:r w:rsidRPr="00DA3252">
              <w:rPr>
                <w:rFonts w:eastAsiaTheme="minorEastAsia"/>
                <w:i/>
                <w:lang w:val="en-US" w:eastAsia="zh-CN"/>
              </w:rPr>
              <w:t>ption 3: 1Rx only for PUCCH requirement</w:t>
            </w:r>
          </w:p>
        </w:tc>
      </w:tr>
    </w:tbl>
    <w:p w:rsidR="00F6437F" w:rsidRDefault="00F6437F" w:rsidP="00F6437F">
      <w:pPr>
        <w:rPr>
          <w:lang w:val="en-US" w:eastAsia="zh-CN"/>
        </w:rPr>
      </w:pPr>
    </w:p>
    <w:p w:rsidR="00F6437F" w:rsidRDefault="00DA3252" w:rsidP="00F6437F">
      <w:pPr>
        <w:rPr>
          <w:lang w:val="en-US" w:eastAsia="zh-CN"/>
        </w:rPr>
      </w:pPr>
      <w:r w:rsidRPr="00DA3252">
        <w:rPr>
          <w:lang w:val="en-US" w:eastAsia="zh-CN"/>
        </w:rPr>
        <w:t xml:space="preserve">The only remained issue for NTN SAN PUSCH demodulation requirements is the test applicability rule for different antenna configuration. Firstly, based on the agreements achieved in RAN4#103-e, </w:t>
      </w:r>
      <w:r>
        <w:rPr>
          <w:lang w:val="en-US" w:eastAsia="zh-CN"/>
        </w:rPr>
        <w:t>the antenna configuration for PUCCH should be align</w:t>
      </w:r>
      <w:r w:rsidR="008306A9">
        <w:rPr>
          <w:lang w:val="en-US" w:eastAsia="zh-CN"/>
        </w:rPr>
        <w:t>ed</w:t>
      </w:r>
      <w:r>
        <w:rPr>
          <w:lang w:val="en-US" w:eastAsia="zh-CN"/>
        </w:rPr>
        <w:t xml:space="preserve"> with that for PUSCH, i.e. </w:t>
      </w:r>
      <w:r w:rsidRPr="00DA3252">
        <w:rPr>
          <w:lang w:val="en-US" w:eastAsia="zh-CN"/>
        </w:rPr>
        <w:t>both 1Rx and 2Rx shall be considered for NTN SAN</w:t>
      </w:r>
      <w:r>
        <w:rPr>
          <w:lang w:val="en-US" w:eastAsia="zh-CN"/>
        </w:rPr>
        <w:t xml:space="preserve"> PUCCH</w:t>
      </w:r>
      <w:r w:rsidRPr="00DA3252">
        <w:rPr>
          <w:lang w:val="en-US" w:eastAsia="zh-CN"/>
        </w:rPr>
        <w:t xml:space="preserve"> demodulation requirements. </w:t>
      </w:r>
      <w:r w:rsidR="000B0F4E">
        <w:rPr>
          <w:lang w:val="en-US" w:eastAsia="zh-CN"/>
        </w:rPr>
        <w:t>However, some companies propose</w:t>
      </w:r>
      <w:r w:rsidR="008306A9">
        <w:rPr>
          <w:lang w:val="en-US" w:eastAsia="zh-CN"/>
        </w:rPr>
        <w:t>d</w:t>
      </w:r>
      <w:r w:rsidR="000B0F4E">
        <w:rPr>
          <w:lang w:val="en-US" w:eastAsia="zh-CN"/>
        </w:rPr>
        <w:t xml:space="preserve"> to only define 2Rx </w:t>
      </w:r>
      <w:r w:rsidR="005C539D">
        <w:rPr>
          <w:lang w:val="en-US" w:eastAsia="zh-CN"/>
        </w:rPr>
        <w:t>requirements for some P</w:t>
      </w:r>
      <w:r w:rsidR="008306A9">
        <w:rPr>
          <w:lang w:val="en-US" w:eastAsia="zh-CN"/>
        </w:rPr>
        <w:t>U</w:t>
      </w:r>
      <w:bookmarkStart w:id="3" w:name="_GoBack"/>
      <w:bookmarkEnd w:id="3"/>
      <w:r w:rsidR="005C539D">
        <w:rPr>
          <w:lang w:val="en-US" w:eastAsia="zh-CN"/>
        </w:rPr>
        <w:t>CCH formats considering the SNR is rather high. From our understanding, the decision about this issue should be based on the aligned simulation results submitted by companies in this meeting.</w:t>
      </w:r>
    </w:p>
    <w:p w:rsidR="005C539D" w:rsidRDefault="005C539D" w:rsidP="005C539D">
      <w:pPr>
        <w:pStyle w:val="Proposal"/>
      </w:pPr>
      <w:r>
        <w:t>B</w:t>
      </w:r>
      <w:r w:rsidRPr="005C539D">
        <w:t>oth 1Rx and 2Rx shall be considered for NTN SAN PUCCH demodulation requirements</w:t>
      </w:r>
      <w:r>
        <w:t>.</w:t>
      </w:r>
    </w:p>
    <w:p w:rsidR="00DA3252" w:rsidRDefault="005C539D" w:rsidP="00DA3252">
      <w:pPr>
        <w:pStyle w:val="Proposal"/>
      </w:pPr>
      <w:r>
        <w:t xml:space="preserve">Decision about whether to consider 1Rx cases for some PUCCH formats should be </w:t>
      </w:r>
      <w:r w:rsidRPr="005C539D">
        <w:t>based on the aligned simulation results submitted by companies in this meeting.</w:t>
      </w:r>
    </w:p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Default="00D46BD4" w:rsidP="00C86A5A">
      <w:pPr>
        <w:rPr>
          <w:lang w:val="en-US" w:eastAsia="zh-CN"/>
        </w:rPr>
      </w:pPr>
      <w:bookmarkStart w:id="4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DB583B">
        <w:rPr>
          <w:lang w:val="en-US" w:eastAsia="zh-CN"/>
        </w:rPr>
        <w:t xml:space="preserve">discuss </w:t>
      </w:r>
      <w:r w:rsidRPr="006929C9">
        <w:rPr>
          <w:lang w:val="en-US" w:eastAsia="zh-CN"/>
        </w:rPr>
        <w:t>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PUCCH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  <w:r w:rsidR="00DA3252" w:rsidRPr="00DA3252">
        <w:t xml:space="preserve"> </w:t>
      </w:r>
      <w:r w:rsidR="00DA3252" w:rsidRPr="00DA3252">
        <w:rPr>
          <w:lang w:val="en-US" w:eastAsia="zh-CN"/>
        </w:rPr>
        <w:t>Our observations and proposals are:</w:t>
      </w:r>
    </w:p>
    <w:bookmarkEnd w:id="4"/>
    <w:p w:rsidR="005C539D" w:rsidRDefault="005C539D" w:rsidP="005C539D">
      <w:pPr>
        <w:pStyle w:val="Proposal"/>
        <w:numPr>
          <w:ilvl w:val="0"/>
          <w:numId w:val="39"/>
        </w:numPr>
      </w:pPr>
      <w:r>
        <w:t>B</w:t>
      </w:r>
      <w:r w:rsidRPr="005C539D">
        <w:t>oth 1Rx and 2Rx shall be considered for NTN SAN PUCCH demodulation requirements</w:t>
      </w:r>
      <w:r>
        <w:t>.</w:t>
      </w:r>
    </w:p>
    <w:p w:rsidR="005C539D" w:rsidRDefault="005C539D" w:rsidP="005C539D">
      <w:pPr>
        <w:pStyle w:val="Proposal"/>
      </w:pPr>
      <w:r>
        <w:t xml:space="preserve">Decision about whether to consider 1Rx cases for some PUCCH formats should be </w:t>
      </w:r>
      <w:r w:rsidRPr="005C539D">
        <w:t>based on the aligned simulation results submitted by companies in this meeting.</w:t>
      </w:r>
    </w:p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lastRenderedPageBreak/>
        <w:t>R</w:t>
      </w:r>
      <w:r w:rsidRPr="006929C9">
        <w:rPr>
          <w:lang w:val="en-US" w:eastAsia="zh-CN"/>
        </w:rPr>
        <w:t>eference</w:t>
      </w:r>
    </w:p>
    <w:p w:rsidR="00A64ABC" w:rsidRPr="006929C9" w:rsidRDefault="00281BB0" w:rsidP="00A85D49">
      <w:pPr>
        <w:pStyle w:val="Reference"/>
        <w:ind w:left="400" w:hanging="400"/>
        <w:rPr>
          <w:lang w:val="en-US" w:eastAsia="zh-CN"/>
        </w:rPr>
      </w:pPr>
      <w:bookmarkStart w:id="5" w:name="_Ref95322068"/>
      <w:bookmarkStart w:id="6" w:name="_Hlk95322322"/>
      <w:r w:rsidRPr="00281BB0">
        <w:rPr>
          <w:lang w:val="en-US" w:eastAsia="zh-CN"/>
        </w:rPr>
        <w:t>R4-22</w:t>
      </w:r>
      <w:r w:rsidR="008A3231">
        <w:rPr>
          <w:lang w:val="en-US" w:eastAsia="zh-CN"/>
        </w:rPr>
        <w:t>1</w:t>
      </w:r>
      <w:r w:rsidR="00DA3252">
        <w:rPr>
          <w:lang w:val="en-US" w:eastAsia="zh-CN"/>
        </w:rPr>
        <w:t>4387,</w:t>
      </w:r>
      <w:r w:rsidR="00B93693" w:rsidRPr="006929C9">
        <w:rPr>
          <w:lang w:val="en-US" w:eastAsia="zh-CN"/>
        </w:rPr>
        <w:t xml:space="preserve"> </w:t>
      </w:r>
      <w:r w:rsidRPr="00281BB0">
        <w:rPr>
          <w:lang w:val="en-US" w:eastAsia="zh-CN"/>
        </w:rPr>
        <w:t>WF on NTN SAN demodulation requirements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DA3252">
        <w:rPr>
          <w:lang w:val="en-US" w:eastAsia="zh-CN"/>
        </w:rPr>
        <w:t>4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5"/>
      <w:r w:rsidR="001428BA" w:rsidRPr="006929C9">
        <w:rPr>
          <w:lang w:val="en-US" w:eastAsia="zh-CN"/>
        </w:rPr>
        <w:t>Huawei, HiSilicon</w:t>
      </w:r>
    </w:p>
    <w:bookmarkEnd w:id="6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C31" w:rsidRDefault="00640C31" w:rsidP="009163A1">
      <w:pPr>
        <w:spacing w:after="0"/>
      </w:pPr>
      <w:r>
        <w:separator/>
      </w:r>
    </w:p>
  </w:endnote>
  <w:endnote w:type="continuationSeparator" w:id="0">
    <w:p w:rsidR="00640C31" w:rsidRDefault="00640C3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C31" w:rsidRDefault="00640C31" w:rsidP="009163A1">
      <w:pPr>
        <w:spacing w:after="0"/>
      </w:pPr>
      <w:r>
        <w:separator/>
      </w:r>
    </w:p>
  </w:footnote>
  <w:footnote w:type="continuationSeparator" w:id="0">
    <w:p w:rsidR="00640C31" w:rsidRDefault="00640C3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28"/>
  </w:num>
  <w:num w:numId="3">
    <w:abstractNumId w:val="6"/>
  </w:num>
  <w:num w:numId="4">
    <w:abstractNumId w:val="17"/>
  </w:num>
  <w:num w:numId="5">
    <w:abstractNumId w:val="24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7"/>
  </w:num>
  <w:num w:numId="15">
    <w:abstractNumId w:val="23"/>
  </w:num>
  <w:num w:numId="16">
    <w:abstractNumId w:val="26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1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2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20"/>
  </w:num>
  <w:num w:numId="38">
    <w:abstractNumId w:val="6"/>
    <w:lvlOverride w:ilvl="0">
      <w:startOverride w:val="1"/>
    </w:lvlOverride>
  </w:num>
  <w:num w:numId="39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381D"/>
    <w:rsid w:val="00014F28"/>
    <w:rsid w:val="0001581F"/>
    <w:rsid w:val="00016921"/>
    <w:rsid w:val="0002379D"/>
    <w:rsid w:val="0003042D"/>
    <w:rsid w:val="000306CB"/>
    <w:rsid w:val="00040C05"/>
    <w:rsid w:val="0004362D"/>
    <w:rsid w:val="0007569A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0F4E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515F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28A4"/>
    <w:rsid w:val="0026337D"/>
    <w:rsid w:val="00264A2C"/>
    <w:rsid w:val="00266441"/>
    <w:rsid w:val="0026679C"/>
    <w:rsid w:val="00274204"/>
    <w:rsid w:val="0027571A"/>
    <w:rsid w:val="0028155C"/>
    <w:rsid w:val="00281BB0"/>
    <w:rsid w:val="00290E5F"/>
    <w:rsid w:val="00290EB4"/>
    <w:rsid w:val="0029153F"/>
    <w:rsid w:val="002928C5"/>
    <w:rsid w:val="002A00F4"/>
    <w:rsid w:val="002A395D"/>
    <w:rsid w:val="002B53F2"/>
    <w:rsid w:val="002C3C54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0C26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3A8C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04B3"/>
    <w:rsid w:val="003D4E87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06ACE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464A1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8511A"/>
    <w:rsid w:val="00586DCF"/>
    <w:rsid w:val="005930B2"/>
    <w:rsid w:val="005B1A8C"/>
    <w:rsid w:val="005B3B3E"/>
    <w:rsid w:val="005B4D0D"/>
    <w:rsid w:val="005C1908"/>
    <w:rsid w:val="005C3579"/>
    <w:rsid w:val="005C539D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078A4"/>
    <w:rsid w:val="00616955"/>
    <w:rsid w:val="0062322E"/>
    <w:rsid w:val="00624A59"/>
    <w:rsid w:val="00624D0B"/>
    <w:rsid w:val="00626C53"/>
    <w:rsid w:val="0063536C"/>
    <w:rsid w:val="00637807"/>
    <w:rsid w:val="00640C31"/>
    <w:rsid w:val="00650955"/>
    <w:rsid w:val="006529DC"/>
    <w:rsid w:val="006551CC"/>
    <w:rsid w:val="006572AB"/>
    <w:rsid w:val="006654A8"/>
    <w:rsid w:val="006660C7"/>
    <w:rsid w:val="00681E93"/>
    <w:rsid w:val="0068409E"/>
    <w:rsid w:val="00684BFD"/>
    <w:rsid w:val="006868DB"/>
    <w:rsid w:val="006929C9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6E3C7F"/>
    <w:rsid w:val="007054F0"/>
    <w:rsid w:val="00710B70"/>
    <w:rsid w:val="00710F64"/>
    <w:rsid w:val="00714D85"/>
    <w:rsid w:val="00714F30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56470"/>
    <w:rsid w:val="0076136B"/>
    <w:rsid w:val="00762132"/>
    <w:rsid w:val="0076674F"/>
    <w:rsid w:val="00767B27"/>
    <w:rsid w:val="00775C27"/>
    <w:rsid w:val="007808BE"/>
    <w:rsid w:val="00786759"/>
    <w:rsid w:val="00791361"/>
    <w:rsid w:val="0079197E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532F"/>
    <w:rsid w:val="007E6E59"/>
    <w:rsid w:val="007E7702"/>
    <w:rsid w:val="00804C38"/>
    <w:rsid w:val="00810CF0"/>
    <w:rsid w:val="00816459"/>
    <w:rsid w:val="00821440"/>
    <w:rsid w:val="0082437D"/>
    <w:rsid w:val="00825BC9"/>
    <w:rsid w:val="008306A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231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4CE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575FF"/>
    <w:rsid w:val="00957EBD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1157E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163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3B8"/>
    <w:rsid w:val="00C027C5"/>
    <w:rsid w:val="00C06889"/>
    <w:rsid w:val="00C1436E"/>
    <w:rsid w:val="00C15094"/>
    <w:rsid w:val="00C40747"/>
    <w:rsid w:val="00C4297C"/>
    <w:rsid w:val="00C42CBF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07A6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6B1"/>
    <w:rsid w:val="00CD38EA"/>
    <w:rsid w:val="00CD4A59"/>
    <w:rsid w:val="00CD7A7A"/>
    <w:rsid w:val="00CE1C90"/>
    <w:rsid w:val="00CE226C"/>
    <w:rsid w:val="00CE2DD4"/>
    <w:rsid w:val="00CF17A5"/>
    <w:rsid w:val="00CF4E89"/>
    <w:rsid w:val="00CF77FF"/>
    <w:rsid w:val="00D06832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3B8C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252"/>
    <w:rsid w:val="00DA38C9"/>
    <w:rsid w:val="00DA3FDC"/>
    <w:rsid w:val="00DA550D"/>
    <w:rsid w:val="00DA5959"/>
    <w:rsid w:val="00DA70C0"/>
    <w:rsid w:val="00DA7B34"/>
    <w:rsid w:val="00DB29DC"/>
    <w:rsid w:val="00DB32B1"/>
    <w:rsid w:val="00DB583B"/>
    <w:rsid w:val="00DB7D09"/>
    <w:rsid w:val="00DC046F"/>
    <w:rsid w:val="00DC122D"/>
    <w:rsid w:val="00DC15D7"/>
    <w:rsid w:val="00DC4085"/>
    <w:rsid w:val="00DD02F4"/>
    <w:rsid w:val="00DD2D62"/>
    <w:rsid w:val="00DD3394"/>
    <w:rsid w:val="00DD4408"/>
    <w:rsid w:val="00DD55BF"/>
    <w:rsid w:val="00DD70E0"/>
    <w:rsid w:val="00DD7135"/>
    <w:rsid w:val="00DE0511"/>
    <w:rsid w:val="00DE1277"/>
    <w:rsid w:val="00DE26CF"/>
    <w:rsid w:val="00DE4771"/>
    <w:rsid w:val="00DE7A92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7B14"/>
    <w:rsid w:val="00EB0461"/>
    <w:rsid w:val="00EB4124"/>
    <w:rsid w:val="00EB5043"/>
    <w:rsid w:val="00EB72E6"/>
    <w:rsid w:val="00EC7ECD"/>
    <w:rsid w:val="00ED077D"/>
    <w:rsid w:val="00ED69BF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4172E"/>
    <w:rsid w:val="00F50497"/>
    <w:rsid w:val="00F539C3"/>
    <w:rsid w:val="00F54B2A"/>
    <w:rsid w:val="00F607D8"/>
    <w:rsid w:val="00F63240"/>
    <w:rsid w:val="00F6437F"/>
    <w:rsid w:val="00F7182A"/>
    <w:rsid w:val="00F92DD5"/>
    <w:rsid w:val="00F97713"/>
    <w:rsid w:val="00FA4725"/>
    <w:rsid w:val="00FA7696"/>
    <w:rsid w:val="00FB172E"/>
    <w:rsid w:val="00FB3A11"/>
    <w:rsid w:val="00FB5658"/>
    <w:rsid w:val="00FB739F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77FE8-052F-4AD9-9A33-2418B117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9759</TotalTime>
  <Pages>2</Pages>
  <Words>309</Words>
  <Characters>1762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27</cp:revision>
  <dcterms:created xsi:type="dcterms:W3CDTF">2021-01-11T12:36:00Z</dcterms:created>
  <dcterms:modified xsi:type="dcterms:W3CDTF">2022-09-30T13:47:00Z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(3)2dEdT2LpHkJ2vD04FXt3bd0w3VxAO3dpcL9MTVWSgUSVZmpq92u18KDfVXh85uEQ9++xtrsQ
7daf2hEvr5tP4F4wOk8wUhU+VpkD8dcv0CWNCKIa/cXQ0cJsTmsu6JHaxsCOwaZOQQMgIS0r
5u3Q2yt4aBJ6jpZQyOnCR4ux68z2ytAT4GmXAe3CwrZ4yZUOM0TxdiafD9S66m3rzmY79e/u
zdFJATmUS7uExRRCFf</vt:lpwstr>
  </property>
  <property fmtid="{D5CDD505-2E9C-101B-9397-08002B2CF9AE}" pid="3" name="_2015_ms_pID_7253431">
    <vt:lpwstr>l9B8jLgYLZmXDEb8lQmcCTl4VEFDDMfU5/3Tb7R9HeHtA37O+/HDvE
NIYipvzML7qbLlrGfRHuqUK2rSZi5VMVu3Q4kdMGvEi7dbNd3BymZXMi8URgXA654WHT8Vun
2CDZodpd9NZiB0AVNJdnqrzwTcb2hzqiMSHzG1KysMBdsfwIrIcpY+nnYr2/2BfC5nJBOWhs
AjTsGDVtR2AbwtSK4o7LtTMawQ8fhhLbvDeV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